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141" w:rsidRDefault="003C7BC8">
      <w:pPr>
        <w:rPr>
          <w:b/>
          <w:sz w:val="28"/>
        </w:rPr>
      </w:pPr>
      <w:r>
        <w:rPr>
          <w:b/>
          <w:sz w:val="28"/>
        </w:rPr>
        <w:t>„</w:t>
      </w:r>
      <w:r w:rsidRPr="003C7BC8">
        <w:rPr>
          <w:b/>
          <w:sz w:val="28"/>
        </w:rPr>
        <w:t>Zwiększenie  aktywności ekonomicznej mieszkańców obszaru LGD</w:t>
      </w:r>
      <w:r>
        <w:rPr>
          <w:b/>
          <w:sz w:val="28"/>
        </w:rPr>
        <w:t>”</w:t>
      </w:r>
      <w:r w:rsidRPr="003C7BC8">
        <w:rPr>
          <w:b/>
          <w:sz w:val="28"/>
        </w:rPr>
        <w:t>.</w:t>
      </w:r>
    </w:p>
    <w:p w:rsidR="003C7BC8" w:rsidRDefault="003C7BC8">
      <w:pPr>
        <w:rPr>
          <w:sz w:val="24"/>
        </w:rPr>
      </w:pPr>
      <w:r w:rsidRPr="003C7BC8">
        <w:rPr>
          <w:sz w:val="24"/>
        </w:rPr>
        <w:t xml:space="preserve">Tak brzmi cel szczegółowy </w:t>
      </w:r>
      <w:r>
        <w:rPr>
          <w:sz w:val="24"/>
        </w:rPr>
        <w:t>1.1 zapisany w Lokalnej Strategii Rozwoju Stowarzyszenia Lokalna Grupa Działania „ Ziemia Jędrzejowska – Gryf”. Jest on odpowiedzią  na zdiagnozowane problemy w zakresie przedsiębiorczości, rynku pracy i rozwoju gospodarczego. W czasie konsultacji ujawnił się problem braku aktywności w zakresie podejmowania działalności gospodarczej. W ramach tego celu zaplanowano dwa przedsięwzięcia. Pierwsze dotyczy podejmowania działalności gospodarczej</w:t>
      </w:r>
      <w:r w:rsidR="00395B96">
        <w:rPr>
          <w:sz w:val="24"/>
        </w:rPr>
        <w:t xml:space="preserve"> </w:t>
      </w:r>
      <w:r>
        <w:rPr>
          <w:sz w:val="24"/>
        </w:rPr>
        <w:t xml:space="preserve">( </w:t>
      </w:r>
      <w:r w:rsidR="008A2A00">
        <w:rPr>
          <w:sz w:val="24"/>
        </w:rPr>
        <w:t xml:space="preserve">premie na założenie działalności gospodarczej </w:t>
      </w:r>
      <w:r w:rsidR="00E2251A">
        <w:rPr>
          <w:sz w:val="24"/>
        </w:rPr>
        <w:t xml:space="preserve">       </w:t>
      </w:r>
      <w:r w:rsidR="008A2A00">
        <w:rPr>
          <w:sz w:val="24"/>
        </w:rPr>
        <w:t>w kwocie 75 000 zł ), drugie dotyczące rozwijania działalności gospodarczej. Przedsięwzięcia te mają w szczególności wspierać osoby z grup de faworyzowanych – osób młodych pozostających bez pracy lub nie mających możliwości rozwoju swojego przedsiębiorstwa. Ta inicjatywa ma zwiększyć liczbę osób przejawiających postawy przedsiębiorcze jak również przeciwdziałać emigracji młodych mieszkańców powiatu.</w:t>
      </w:r>
    </w:p>
    <w:p w:rsidR="008A2A00" w:rsidRDefault="008A2A00" w:rsidP="008A2A00">
      <w:pPr>
        <w:spacing w:line="240" w:lineRule="auto"/>
        <w:rPr>
          <w:sz w:val="24"/>
        </w:rPr>
      </w:pPr>
      <w:r>
        <w:rPr>
          <w:sz w:val="24"/>
        </w:rPr>
        <w:t xml:space="preserve">Na podejmowanie działalności gospodarczej zostały ogłoszone dwa nabory: </w:t>
      </w:r>
    </w:p>
    <w:p w:rsidR="008A2A00" w:rsidRPr="008A2A00" w:rsidRDefault="008A2A00" w:rsidP="008A2A00">
      <w:pPr>
        <w:spacing w:line="240" w:lineRule="auto"/>
        <w:rPr>
          <w:sz w:val="24"/>
        </w:rPr>
      </w:pPr>
      <w:r w:rsidRPr="008A2A00">
        <w:rPr>
          <w:sz w:val="24"/>
        </w:rPr>
        <w:t xml:space="preserve"> 10.10-31.10.2016r.; 09.09-23.09.2019r.</w:t>
      </w:r>
    </w:p>
    <w:p w:rsidR="004C14A0" w:rsidRDefault="008A2A00" w:rsidP="004C14A0">
      <w:pPr>
        <w:rPr>
          <w:sz w:val="24"/>
        </w:rPr>
      </w:pPr>
      <w:r w:rsidRPr="008A2A00">
        <w:rPr>
          <w:sz w:val="24"/>
        </w:rPr>
        <w:t>Wskaźnik planowany  do osiągnięcia:</w:t>
      </w:r>
      <w:r w:rsidR="004C14A0">
        <w:rPr>
          <w:sz w:val="24"/>
        </w:rPr>
        <w:t xml:space="preserve">  </w:t>
      </w:r>
      <w:r w:rsidRPr="004C14A0">
        <w:rPr>
          <w:bCs/>
          <w:sz w:val="24"/>
        </w:rPr>
        <w:t>27 operacji</w:t>
      </w:r>
      <w:r w:rsidRPr="008A2A00">
        <w:rPr>
          <w:b/>
          <w:bCs/>
          <w:sz w:val="24"/>
        </w:rPr>
        <w:t xml:space="preserve"> </w:t>
      </w:r>
      <w:r w:rsidRPr="008A2A00">
        <w:rPr>
          <w:sz w:val="24"/>
        </w:rPr>
        <w:t>polegających na utworzeniu nowego przedsiębiorstwa (zaplanowana kwota: 2 025 000,00zł)</w:t>
      </w:r>
      <w:r w:rsidR="004C14A0">
        <w:rPr>
          <w:sz w:val="24"/>
        </w:rPr>
        <w:t xml:space="preserve"> </w:t>
      </w:r>
      <w:r w:rsidR="004C14A0" w:rsidRPr="008A2A00">
        <w:rPr>
          <w:sz w:val="24"/>
        </w:rPr>
        <w:br/>
        <w:t>Wpłynęło 39 wniosków – wybrano 27 wniosków</w:t>
      </w:r>
      <w:r w:rsidR="004C14A0">
        <w:rPr>
          <w:sz w:val="24"/>
        </w:rPr>
        <w:t>, na zaplanowaną kwotę . 12 planowanych operacji nie zmieściło się w limicie.</w:t>
      </w:r>
    </w:p>
    <w:p w:rsidR="004C14A0" w:rsidRDefault="004C14A0" w:rsidP="004C14A0">
      <w:pPr>
        <w:rPr>
          <w:bCs/>
          <w:sz w:val="24"/>
        </w:rPr>
      </w:pPr>
      <w:r>
        <w:rPr>
          <w:sz w:val="24"/>
        </w:rPr>
        <w:t xml:space="preserve">Na rozwój działalności ogłoszono trzy nabory w następujących terminach: </w:t>
      </w:r>
      <w:r w:rsidRPr="004C14A0">
        <w:rPr>
          <w:sz w:val="24"/>
        </w:rPr>
        <w:t xml:space="preserve"> 10.10-31.10.2016r.; 15.01-29.01.2018r., 09.09-23.09.2019r</w:t>
      </w:r>
      <w:r w:rsidRPr="004C14A0">
        <w:rPr>
          <w:sz w:val="24"/>
        </w:rPr>
        <w:br/>
        <w:t>Wskaźnik planowany  do osiągnięcia:</w:t>
      </w:r>
      <w:r>
        <w:rPr>
          <w:sz w:val="24"/>
        </w:rPr>
        <w:t xml:space="preserve"> </w:t>
      </w:r>
      <w:r w:rsidRPr="004C14A0">
        <w:rPr>
          <w:bCs/>
          <w:sz w:val="24"/>
        </w:rPr>
        <w:t>28 operacji</w:t>
      </w:r>
      <w:r w:rsidRPr="004C14A0">
        <w:rPr>
          <w:b/>
          <w:bCs/>
          <w:sz w:val="24"/>
        </w:rPr>
        <w:t xml:space="preserve"> </w:t>
      </w:r>
      <w:r w:rsidRPr="004C14A0">
        <w:rPr>
          <w:sz w:val="24"/>
        </w:rPr>
        <w:t>polegających na rozwoju istniejącego przedsiębiorstwa</w:t>
      </w:r>
      <w:r>
        <w:rPr>
          <w:sz w:val="24"/>
        </w:rPr>
        <w:t xml:space="preserve">. </w:t>
      </w:r>
      <w:r w:rsidRPr="004C14A0">
        <w:rPr>
          <w:sz w:val="24"/>
        </w:rPr>
        <w:t xml:space="preserve">  </w:t>
      </w:r>
      <w:r>
        <w:rPr>
          <w:bCs/>
          <w:sz w:val="24"/>
        </w:rPr>
        <w:t xml:space="preserve"> Zaplanowana kwota na te nabory to </w:t>
      </w:r>
      <w:r w:rsidRPr="004C14A0">
        <w:rPr>
          <w:bCs/>
          <w:sz w:val="24"/>
        </w:rPr>
        <w:t>3 572 969,67zł</w:t>
      </w:r>
      <w:r>
        <w:rPr>
          <w:b/>
          <w:bCs/>
          <w:sz w:val="24"/>
        </w:rPr>
        <w:t xml:space="preserve">.  </w:t>
      </w:r>
      <w:r w:rsidRPr="004C14A0">
        <w:rPr>
          <w:bCs/>
          <w:sz w:val="24"/>
        </w:rPr>
        <w:t>Spośród</w:t>
      </w:r>
      <w:r>
        <w:rPr>
          <w:b/>
          <w:bCs/>
          <w:sz w:val="24"/>
        </w:rPr>
        <w:t xml:space="preserve"> </w:t>
      </w:r>
      <w:r w:rsidRPr="004C14A0">
        <w:rPr>
          <w:bCs/>
          <w:sz w:val="24"/>
        </w:rPr>
        <w:t>54 wniosków do sfinansowania zakwalifikowano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27, na kwotę 3 451 518,65.</w:t>
      </w:r>
    </w:p>
    <w:p w:rsidR="004C14A0" w:rsidRDefault="004C14A0" w:rsidP="004C14A0">
      <w:pPr>
        <w:rPr>
          <w:bCs/>
          <w:sz w:val="24"/>
        </w:rPr>
      </w:pPr>
      <w:r>
        <w:rPr>
          <w:bCs/>
          <w:sz w:val="24"/>
        </w:rPr>
        <w:t>W ramach tych przedsięwzięć zaplanowano 59 miejsc pracy</w:t>
      </w:r>
      <w:r w:rsidR="0084126A">
        <w:rPr>
          <w:bCs/>
          <w:sz w:val="24"/>
        </w:rPr>
        <w:t>. Aktualnie powstało już 87 miejsc pracy (51 z rozwoju przedsiębiorczości i 36 z podejmowania działalności gospodarczej). Obserwuje się duże zainteresowanie tymi przedsięwzięciami, co świadczy</w:t>
      </w:r>
      <w:r w:rsidR="00E2251A">
        <w:rPr>
          <w:bCs/>
          <w:sz w:val="24"/>
        </w:rPr>
        <w:t xml:space="preserve">        </w:t>
      </w:r>
      <w:bookmarkStart w:id="0" w:name="_GoBack"/>
      <w:bookmarkEnd w:id="0"/>
      <w:r w:rsidR="0084126A">
        <w:rPr>
          <w:bCs/>
          <w:sz w:val="24"/>
        </w:rPr>
        <w:t xml:space="preserve"> o wzroście aktywizacji w sferze przedsiębiorczości.</w:t>
      </w:r>
    </w:p>
    <w:p w:rsidR="00644BEB" w:rsidRDefault="0084126A" w:rsidP="00644BEB">
      <w:pPr>
        <w:spacing w:line="240" w:lineRule="auto"/>
        <w:rPr>
          <w:bCs/>
          <w:i/>
        </w:rPr>
      </w:pPr>
      <w:r>
        <w:rPr>
          <w:bCs/>
          <w:sz w:val="24"/>
        </w:rPr>
        <w:t xml:space="preserve">                                                             </w:t>
      </w:r>
      <w:r w:rsidRPr="00644BEB">
        <w:rPr>
          <w:bCs/>
          <w:i/>
        </w:rPr>
        <w:t xml:space="preserve">                             </w:t>
      </w:r>
    </w:p>
    <w:p w:rsidR="0084126A" w:rsidRPr="00644BEB" w:rsidRDefault="00644BEB" w:rsidP="00644BEB">
      <w:pPr>
        <w:spacing w:line="240" w:lineRule="auto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</w:t>
      </w:r>
      <w:r w:rsidR="0084126A" w:rsidRPr="00644BEB">
        <w:rPr>
          <w:bCs/>
          <w:i/>
        </w:rPr>
        <w:t xml:space="preserve">  Bogusława Wypych </w:t>
      </w:r>
    </w:p>
    <w:p w:rsidR="0084126A" w:rsidRPr="00644BEB" w:rsidRDefault="0084126A" w:rsidP="00644BEB">
      <w:pPr>
        <w:spacing w:line="240" w:lineRule="auto"/>
        <w:rPr>
          <w:bCs/>
          <w:i/>
        </w:rPr>
      </w:pPr>
      <w:r w:rsidRPr="00644BEB">
        <w:rPr>
          <w:bCs/>
          <w:i/>
        </w:rPr>
        <w:t xml:space="preserve">                                                                                        </w:t>
      </w:r>
      <w:r w:rsidR="00644BEB" w:rsidRPr="00644BEB">
        <w:rPr>
          <w:bCs/>
          <w:i/>
        </w:rPr>
        <w:t xml:space="preserve">         </w:t>
      </w:r>
      <w:r w:rsidRPr="00644BEB">
        <w:rPr>
          <w:bCs/>
          <w:i/>
        </w:rPr>
        <w:t xml:space="preserve">Prezes Zarządu </w:t>
      </w:r>
    </w:p>
    <w:p w:rsidR="008A2A00" w:rsidRPr="00644BEB" w:rsidRDefault="0084126A" w:rsidP="00644BEB">
      <w:pPr>
        <w:spacing w:line="240" w:lineRule="auto"/>
        <w:rPr>
          <w:i/>
        </w:rPr>
      </w:pPr>
      <w:r w:rsidRPr="00644BEB">
        <w:rPr>
          <w:bCs/>
          <w:i/>
        </w:rPr>
        <w:t xml:space="preserve">    </w:t>
      </w:r>
      <w:r w:rsidR="00644BEB" w:rsidRPr="00644BEB">
        <w:rPr>
          <w:bCs/>
          <w:i/>
        </w:rPr>
        <w:t xml:space="preserve">                            </w:t>
      </w:r>
      <w:r w:rsidRPr="00644BEB">
        <w:rPr>
          <w:bCs/>
          <w:i/>
        </w:rPr>
        <w:t xml:space="preserve"> Stowarzyszenia Lokalna Grupa działania „ Ziemia </w:t>
      </w:r>
      <w:r w:rsidR="00644BEB" w:rsidRPr="00644BEB">
        <w:rPr>
          <w:bCs/>
          <w:i/>
        </w:rPr>
        <w:t>Jędrzejowska</w:t>
      </w:r>
      <w:r w:rsidRPr="00644BEB">
        <w:rPr>
          <w:bCs/>
          <w:i/>
        </w:rPr>
        <w:t xml:space="preserve"> </w:t>
      </w:r>
      <w:r w:rsidR="00644BEB">
        <w:rPr>
          <w:bCs/>
          <w:i/>
        </w:rPr>
        <w:t>- Gryf”</w:t>
      </w:r>
    </w:p>
    <w:sectPr w:rsidR="008A2A00" w:rsidRPr="00644BEB" w:rsidSect="00D2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C8"/>
    <w:rsid w:val="00395B96"/>
    <w:rsid w:val="003C7BC8"/>
    <w:rsid w:val="004C14A0"/>
    <w:rsid w:val="00644BEB"/>
    <w:rsid w:val="0084126A"/>
    <w:rsid w:val="008A2A00"/>
    <w:rsid w:val="00D27141"/>
    <w:rsid w:val="00E2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FD92"/>
  <w15:docId w15:val="{E804BE0B-1E4B-422F-B590-142EB494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HP</cp:lastModifiedBy>
  <cp:revision>2</cp:revision>
  <dcterms:created xsi:type="dcterms:W3CDTF">2019-12-31T09:19:00Z</dcterms:created>
  <dcterms:modified xsi:type="dcterms:W3CDTF">2019-12-31T09:19:00Z</dcterms:modified>
</cp:coreProperties>
</file>